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EC" w:rsidRDefault="00B257EC">
      <w:pPr>
        <w:rPr>
          <w:rFonts w:ascii="Times New Roman" w:hAnsi="Times New Roman" w:cs="Times New Roman"/>
          <w:b/>
          <w:bCs/>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7.15pt;margin-top:5.65pt;width:590.05pt;height:835.95pt;rotation:-1;z-index:-251658240;visibility:visible;mso-wrap-distance-left:0;mso-wrap-distance-right:0;mso-position-horizontal-relative:page;mso-position-vertical-relative:page" o:allowincell="f">
            <v:imagedata r:id="rId7" r:href="rId8"/>
            <w10:wrap anchorx="page" anchory="page"/>
          </v:shape>
        </w:pict>
      </w:r>
      <w:r>
        <w:rPr>
          <w:rFonts w:ascii="Times New Roman" w:hAnsi="Times New Roman" w:cs="Times New Roman"/>
          <w:b/>
          <w:bCs/>
          <w:sz w:val="28"/>
          <w:szCs w:val="28"/>
          <w:lang w:val="uk-UA"/>
        </w:rPr>
        <w:br w:type="page"/>
      </w:r>
    </w:p>
    <w:p w:rsidR="00B257EC" w:rsidRPr="00874F9B" w:rsidRDefault="00B257EC"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ЗАТВЕРДЖУЮ</w:t>
      </w:r>
    </w:p>
    <w:p w:rsidR="00B257EC" w:rsidRPr="00874F9B" w:rsidRDefault="00B257EC"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B257EC" w:rsidRPr="00874F9B" w:rsidRDefault="00B257EC"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B257EC" w:rsidRPr="00874F9B" w:rsidRDefault="00B257EC" w:rsidP="00462C92">
      <w:pPr>
        <w:spacing w:after="0"/>
        <w:ind w:firstLine="4678"/>
        <w:rPr>
          <w:rFonts w:ascii="Times New Roman" w:hAnsi="Times New Roman" w:cs="Times New Roman"/>
          <w:sz w:val="28"/>
          <w:szCs w:val="28"/>
          <w:lang w:val="uk-UA"/>
        </w:rPr>
      </w:pPr>
      <w:r>
        <w:rPr>
          <w:noProof/>
          <w:lang w:eastAsia="ru-RU"/>
        </w:rPr>
        <w:pict>
          <v:shape id="Рисунок 3" o:spid="_x0000_s1027" type="#_x0000_t75" style="position:absolute;left:0;text-align:left;margin-left:238.95pt;margin-top:8.95pt;width:98.1pt;height:45.65pt;z-index:-251657216;visibility:visible">
            <v:imagedata r:id="rId9" o:title=""/>
          </v:shape>
        </w:pict>
      </w:r>
      <w:r w:rsidRPr="00874F9B">
        <w:rPr>
          <w:rFonts w:ascii="Times New Roman" w:hAnsi="Times New Roman" w:cs="Times New Roman"/>
          <w:sz w:val="28"/>
          <w:szCs w:val="28"/>
          <w:lang w:val="uk-UA"/>
        </w:rPr>
        <w:t>Міністерства освіти і науки України</w:t>
      </w:r>
    </w:p>
    <w:p w:rsidR="00B257EC" w:rsidRPr="00874F9B" w:rsidRDefault="00B257EC"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B257EC" w:rsidRPr="00874F9B" w:rsidRDefault="00B257EC" w:rsidP="00462C92">
      <w:pPr>
        <w:pStyle w:val="Default"/>
        <w:jc w:val="center"/>
        <w:rPr>
          <w:b/>
          <w:bCs/>
          <w:sz w:val="28"/>
          <w:szCs w:val="28"/>
          <w:lang w:val="uk-UA"/>
        </w:rPr>
      </w:pPr>
    </w:p>
    <w:p w:rsidR="00B257EC" w:rsidRPr="00874F9B" w:rsidRDefault="00B257EC" w:rsidP="00462C92">
      <w:pPr>
        <w:pStyle w:val="Default"/>
        <w:rPr>
          <w:b/>
          <w:bCs/>
          <w:sz w:val="28"/>
          <w:szCs w:val="28"/>
          <w:lang w:val="uk-UA"/>
        </w:rPr>
      </w:pPr>
    </w:p>
    <w:p w:rsidR="00B257EC" w:rsidRPr="00874F9B" w:rsidRDefault="00B257EC" w:rsidP="00462C92">
      <w:pPr>
        <w:pStyle w:val="Default"/>
        <w:jc w:val="center"/>
        <w:rPr>
          <w:sz w:val="28"/>
          <w:szCs w:val="28"/>
          <w:lang w:val="uk-UA"/>
        </w:rPr>
      </w:pPr>
      <w:r w:rsidRPr="00874F9B">
        <w:rPr>
          <w:b/>
          <w:bCs/>
          <w:sz w:val="28"/>
          <w:szCs w:val="28"/>
          <w:lang w:val="uk-UA"/>
        </w:rPr>
        <w:t>Орієнтовні вимоги</w:t>
      </w:r>
    </w:p>
    <w:p w:rsidR="00B257EC" w:rsidRPr="00874F9B" w:rsidRDefault="00B257EC"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B257EC" w:rsidRPr="00874F9B" w:rsidRDefault="00B257EC"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B257EC" w:rsidRPr="00874F9B" w:rsidRDefault="00B257EC"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bookmarkStart w:id="0" w:name="_GoBack"/>
      <w:bookmarkEnd w:id="0"/>
    </w:p>
    <w:p w:rsidR="00B257EC" w:rsidRPr="00874F9B" w:rsidRDefault="00B257EC" w:rsidP="00462C92">
      <w:pPr>
        <w:pStyle w:val="Default"/>
        <w:jc w:val="both"/>
        <w:rPr>
          <w:color w:val="auto"/>
          <w:sz w:val="28"/>
          <w:szCs w:val="28"/>
          <w:lang w:val="uk-UA"/>
        </w:rPr>
      </w:pPr>
    </w:p>
    <w:p w:rsidR="00B257EC" w:rsidRPr="00874F9B" w:rsidRDefault="00B257EC"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B257EC" w:rsidRPr="00874F9B" w:rsidRDefault="00B257EC"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B257EC" w:rsidRPr="00874F9B" w:rsidRDefault="00B257EC"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B257EC" w:rsidRPr="00874F9B" w:rsidRDefault="00B257EC"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B257EC" w:rsidRPr="00874F9B" w:rsidRDefault="00B257EC"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B257EC" w:rsidRPr="00874F9B" w:rsidRDefault="00B257EC"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874F9B">
        <w:rPr>
          <w:rFonts w:ascii="Times New Roman" w:hAnsi="Times New Roman" w:cs="Times New Roman"/>
          <w:color w:val="FF0000"/>
          <w:sz w:val="28"/>
          <w:szCs w:val="28"/>
          <w:lang w:val="uk-UA"/>
        </w:rPr>
        <w:t xml:space="preserve"> </w:t>
      </w:r>
      <w:r w:rsidRPr="00874F9B">
        <w:rPr>
          <w:rFonts w:ascii="Times New Roman" w:hAnsi="Times New Roman" w:cs="Times New Roman"/>
          <w:sz w:val="28"/>
          <w:szCs w:val="28"/>
          <w:lang w:val="uk-UA"/>
        </w:rPr>
        <w:t>загальної середньої освіти.</w:t>
      </w:r>
      <w:r w:rsidRPr="00874F9B">
        <w:rPr>
          <w:rFonts w:ascii="Times New Roman" w:hAnsi="Times New Roman" w:cs="Times New Roman"/>
          <w:color w:val="222222"/>
          <w:sz w:val="28"/>
          <w:szCs w:val="28"/>
          <w:lang w:val="uk-UA"/>
        </w:rPr>
        <w:t xml:space="preserve">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підготовці завдань для підсумкової контрольної роботи необхідно враховувати такі аспекти: </w:t>
      </w:r>
    </w:p>
    <w:p w:rsidR="00B257EC" w:rsidRPr="00874F9B" w:rsidRDefault="00B257EC"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перевірці підлягає навчальний матеріал, що опановувався учнями впродовж навчання в початковій школі;</w:t>
      </w:r>
    </w:p>
    <w:p w:rsidR="00B257EC" w:rsidRPr="00874F9B" w:rsidRDefault="00B257EC"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контрольна робота повинна містити компетентнісно-орієнтовані завдання різних рівнів складності;</w:t>
      </w:r>
    </w:p>
    <w:p w:rsidR="00B257EC" w:rsidRPr="00874F9B" w:rsidRDefault="00B257EC"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B257EC" w:rsidRPr="00874F9B" w:rsidRDefault="00B257EC"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B257EC" w:rsidRPr="00874F9B" w:rsidRDefault="00B257EC"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B257EC" w:rsidRPr="00874F9B" w:rsidRDefault="00B257EC"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B257EC" w:rsidRPr="00874F9B" w:rsidRDefault="00B257EC"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B257EC" w:rsidRPr="00874F9B" w:rsidRDefault="00B257EC"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B257EC" w:rsidRPr="00874F9B" w:rsidRDefault="00B257EC"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B257EC" w:rsidRPr="00874F9B" w:rsidRDefault="00B257EC"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B257EC" w:rsidRPr="00874F9B" w:rsidRDefault="00B257EC"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B257EC" w:rsidRPr="00874F9B" w:rsidRDefault="00B257EC"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B257EC" w:rsidRPr="00874F9B" w:rsidRDefault="00B257EC"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B257EC" w:rsidRPr="00874F9B" w:rsidRDefault="00B257EC"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B257EC" w:rsidRPr="00874F9B" w:rsidRDefault="00B257EC"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B257EC" w:rsidRPr="00874F9B" w:rsidRDefault="00B257EC"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B257EC" w:rsidRPr="00874F9B" w:rsidRDefault="00B257EC"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701"/>
        <w:gridCol w:w="1842"/>
      </w:tblGrid>
      <w:tr w:rsidR="00B257EC" w:rsidRPr="00874F9B" w:rsidTr="0031009B">
        <w:trPr>
          <w:trHeight w:val="1917"/>
        </w:trPr>
        <w:tc>
          <w:tcPr>
            <w:tcW w:w="567" w:type="dxa"/>
          </w:tcPr>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B257EC" w:rsidRPr="00874F9B" w:rsidRDefault="00B257EC"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B257EC" w:rsidRPr="00874F9B" w:rsidRDefault="00B257EC"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701"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189"/>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150"/>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B257EC" w:rsidRPr="00874F9B" w:rsidRDefault="00B257EC"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208"/>
        </w:trPr>
        <w:tc>
          <w:tcPr>
            <w:tcW w:w="4820" w:type="dxa"/>
            <w:gridSpan w:val="2"/>
          </w:tcPr>
          <w:p w:rsidR="00B257EC" w:rsidRPr="00874F9B" w:rsidRDefault="00B257EC"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B257EC" w:rsidRPr="00874F9B" w:rsidRDefault="00B257EC"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B257EC" w:rsidRPr="00874F9B" w:rsidRDefault="00B257EC"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5"/>
        <w:gridCol w:w="1418"/>
        <w:gridCol w:w="1808"/>
      </w:tblGrid>
      <w:tr w:rsidR="00B257EC" w:rsidRPr="00874F9B" w:rsidTr="0031009B">
        <w:trPr>
          <w:trHeight w:val="180"/>
        </w:trPr>
        <w:tc>
          <w:tcPr>
            <w:tcW w:w="567" w:type="dxa"/>
          </w:tcPr>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B257EC" w:rsidRPr="00874F9B" w:rsidRDefault="00B257EC"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1603"/>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B257EC" w:rsidRPr="00874F9B" w:rsidTr="0031009B">
        <w:trPr>
          <w:trHeight w:val="256"/>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B257EC" w:rsidRPr="00874F9B" w:rsidRDefault="00B257EC"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315"/>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315"/>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315"/>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150"/>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208"/>
        </w:trPr>
        <w:tc>
          <w:tcPr>
            <w:tcW w:w="4962" w:type="dxa"/>
            <w:gridSpan w:val="2"/>
          </w:tcPr>
          <w:p w:rsidR="00B257EC" w:rsidRPr="00874F9B" w:rsidRDefault="00B257EC"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B257EC" w:rsidRPr="00874F9B" w:rsidRDefault="00B257EC"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B257EC" w:rsidRPr="00874F9B" w:rsidRDefault="00B257EC"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B257EC" w:rsidRPr="00874F9B" w:rsidRDefault="00B257EC"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B257EC" w:rsidRPr="00874F9B" w:rsidRDefault="00B257EC"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B257EC" w:rsidRPr="00874F9B" w:rsidRDefault="00B257EC"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B257EC" w:rsidRPr="00874F9B" w:rsidRDefault="00B257EC"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B257EC" w:rsidRPr="00874F9B" w:rsidRDefault="00B257EC"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B257EC" w:rsidRPr="00874F9B" w:rsidRDefault="00B257EC"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B257EC" w:rsidRPr="00874F9B" w:rsidRDefault="00B257EC"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134"/>
        <w:gridCol w:w="1984"/>
        <w:gridCol w:w="1525"/>
      </w:tblGrid>
      <w:tr w:rsidR="00B257EC" w:rsidRPr="00874F9B" w:rsidTr="0031009B">
        <w:trPr>
          <w:trHeight w:val="2121"/>
        </w:trPr>
        <w:tc>
          <w:tcPr>
            <w:tcW w:w="567" w:type="dxa"/>
          </w:tcPr>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B257EC" w:rsidRPr="00874F9B" w:rsidTr="0031009B">
        <w:trPr>
          <w:trHeight w:val="331"/>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B257EC" w:rsidRPr="00874F9B" w:rsidRDefault="00B257EC"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189"/>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Знаходження значення виразу (з дужками)</w:t>
            </w:r>
            <w:r w:rsidRPr="00874F9B">
              <w:rPr>
                <w:rFonts w:ascii="Times New Roman" w:hAnsi="Times New Roman" w:cs="Times New Roman"/>
                <w:sz w:val="28"/>
                <w:szCs w:val="28"/>
                <w:lang w:val="uk-UA"/>
              </w:rPr>
              <w:t xml:space="preserve"> </w:t>
            </w:r>
            <w:r w:rsidRPr="00874F9B">
              <w:rPr>
                <w:rFonts w:ascii="Times New Roman" w:hAnsi="Times New Roman" w:cs="Times New Roman"/>
                <w:color w:val="222222"/>
                <w:sz w:val="28"/>
                <w:szCs w:val="28"/>
                <w:lang w:val="uk-UA"/>
              </w:rPr>
              <w:t xml:space="preserve">з багатоцифровими числами, що передбачає визначення порядку дій </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189"/>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B257EC" w:rsidRPr="00874F9B" w:rsidRDefault="00B257EC"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189"/>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B257EC" w:rsidRPr="00874F9B" w:rsidRDefault="00B257EC"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B257EC" w:rsidRPr="00874F9B" w:rsidTr="0031009B">
        <w:trPr>
          <w:trHeight w:val="150"/>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r w:rsidRPr="00874F9B">
              <w:rPr>
                <w:rFonts w:ascii="Times New Roman" w:hAnsi="Times New Roman" w:cs="Times New Roman"/>
                <w:sz w:val="28"/>
                <w:szCs w:val="28"/>
                <w:lang w:val="uk-UA"/>
              </w:rPr>
              <w:t xml:space="preserve"> </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B257EC" w:rsidRPr="00874F9B" w:rsidRDefault="00B257EC"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150"/>
        </w:trPr>
        <w:tc>
          <w:tcPr>
            <w:tcW w:w="567"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B257EC" w:rsidRPr="00874F9B" w:rsidRDefault="00B257EC"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B257EC" w:rsidRPr="00874F9B" w:rsidRDefault="00B257EC"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208"/>
        </w:trPr>
        <w:tc>
          <w:tcPr>
            <w:tcW w:w="4820" w:type="dxa"/>
            <w:gridSpan w:val="2"/>
          </w:tcPr>
          <w:p w:rsidR="00B257EC" w:rsidRPr="00874F9B" w:rsidRDefault="00B257EC"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B257EC" w:rsidRPr="00874F9B" w:rsidRDefault="00B257EC" w:rsidP="00462C92">
      <w:pPr>
        <w:tabs>
          <w:tab w:val="left" w:pos="2880"/>
          <w:tab w:val="left" w:pos="9000"/>
        </w:tabs>
        <w:spacing w:after="0" w:line="240" w:lineRule="auto"/>
        <w:jc w:val="both"/>
        <w:rPr>
          <w:rFonts w:ascii="Times New Roman" w:hAnsi="Times New Roman" w:cs="Times New Roman"/>
          <w:b/>
          <w:bCs/>
          <w:sz w:val="28"/>
          <w:szCs w:val="28"/>
          <w:lang w:val="uk-UA"/>
        </w:rPr>
      </w:pPr>
    </w:p>
    <w:p w:rsidR="00B257EC" w:rsidRPr="00874F9B" w:rsidRDefault="00B257EC"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обовʼязково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B257EC" w:rsidRPr="00874F9B" w:rsidRDefault="00B257EC"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B257EC" w:rsidRPr="00874F9B" w:rsidRDefault="00B257EC"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B257EC" w:rsidRPr="00874F9B" w:rsidTr="0031009B">
        <w:trPr>
          <w:trHeight w:val="2201"/>
        </w:trPr>
        <w:tc>
          <w:tcPr>
            <w:tcW w:w="538" w:type="dxa"/>
          </w:tcPr>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B257EC" w:rsidRPr="00874F9B" w:rsidRDefault="00B257EC"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B257EC" w:rsidRPr="00874F9B" w:rsidTr="0031009B">
        <w:trPr>
          <w:trHeight w:val="189"/>
        </w:trPr>
        <w:tc>
          <w:tcPr>
            <w:tcW w:w="538"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256"/>
        </w:trPr>
        <w:tc>
          <w:tcPr>
            <w:tcW w:w="538"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B257EC" w:rsidRPr="00874F9B" w:rsidRDefault="00B257EC" w:rsidP="0031009B">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B257EC" w:rsidRPr="00874F9B" w:rsidTr="0031009B">
        <w:trPr>
          <w:trHeight w:val="315"/>
        </w:trPr>
        <w:tc>
          <w:tcPr>
            <w:tcW w:w="538"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B257EC" w:rsidRPr="00874F9B" w:rsidTr="0031009B">
        <w:trPr>
          <w:trHeight w:val="150"/>
        </w:trPr>
        <w:tc>
          <w:tcPr>
            <w:tcW w:w="538"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102" w:type="dxa"/>
          </w:tcPr>
          <w:p w:rsidR="00B257EC" w:rsidRPr="00874F9B" w:rsidRDefault="00B257EC"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B257EC" w:rsidRPr="00874F9B" w:rsidRDefault="00B257EC"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B257EC" w:rsidRPr="00874F9B" w:rsidTr="0031009B">
        <w:trPr>
          <w:trHeight w:val="208"/>
        </w:trPr>
        <w:tc>
          <w:tcPr>
            <w:tcW w:w="4640" w:type="dxa"/>
            <w:gridSpan w:val="2"/>
          </w:tcPr>
          <w:p w:rsidR="00B257EC" w:rsidRPr="00874F9B" w:rsidRDefault="00B257EC"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B257EC" w:rsidRPr="00874F9B" w:rsidRDefault="00B257EC"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B257EC" w:rsidRPr="00874F9B" w:rsidRDefault="00B257EC"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B257EC" w:rsidRPr="00874F9B" w:rsidRDefault="00B257EC"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B257EC" w:rsidRPr="00874F9B" w:rsidRDefault="00B257EC"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B257EC" w:rsidRPr="00874F9B" w:rsidRDefault="00B257EC"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B257EC" w:rsidRPr="00874F9B" w:rsidRDefault="00B257EC" w:rsidP="00462C92">
      <w:pPr>
        <w:jc w:val="center"/>
        <w:rPr>
          <w:rFonts w:ascii="Times New Roman" w:hAnsi="Times New Roman" w:cs="Times New Roman"/>
          <w:b/>
          <w:bCs/>
          <w:sz w:val="28"/>
          <w:szCs w:val="28"/>
          <w:lang w:val="uk-UA"/>
        </w:rPr>
      </w:pPr>
    </w:p>
    <w:p w:rsidR="00B257EC" w:rsidRPr="00874F9B" w:rsidRDefault="00B257EC"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B257EC" w:rsidRPr="00874F9B" w:rsidRDefault="00B257EC"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B257EC" w:rsidRPr="00874F9B" w:rsidRDefault="00B257EC"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p>
    <w:p w:rsidR="00B257EC" w:rsidRPr="00874F9B" w:rsidRDefault="00B257EC"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B257EC" w:rsidRPr="00874F9B" w:rsidRDefault="00B257EC"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Методика проведення диктанту традиційна, однак під час державної підсумкової атестації має певні особливості.</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257EC" w:rsidRPr="00874F9B" w:rsidRDefault="00B257EC"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B257EC" w:rsidRPr="00874F9B" w:rsidRDefault="00B257EC"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B257EC" w:rsidRPr="00874F9B" w:rsidRDefault="00B257EC"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965"/>
        <w:gridCol w:w="2460"/>
        <w:gridCol w:w="2095"/>
        <w:gridCol w:w="2885"/>
      </w:tblGrid>
      <w:tr w:rsidR="00B257EC" w:rsidRPr="00874F9B" w:rsidTr="0031009B">
        <w:trPr>
          <w:trHeight w:val="270"/>
        </w:trPr>
        <w:tc>
          <w:tcPr>
            <w:tcW w:w="1965" w:type="dxa"/>
            <w:gridSpan w:val="2"/>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B257EC" w:rsidRPr="00874F9B" w:rsidTr="0031009B">
        <w:trPr>
          <w:trHeight w:val="270"/>
        </w:trPr>
        <w:tc>
          <w:tcPr>
            <w:tcW w:w="1965" w:type="dxa"/>
            <w:gridSpan w:val="2"/>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B257EC" w:rsidRPr="00874F9B" w:rsidTr="0031009B">
        <w:trPr>
          <w:trHeight w:val="270"/>
        </w:trPr>
        <w:tc>
          <w:tcPr>
            <w:tcW w:w="1965" w:type="dxa"/>
            <w:gridSpan w:val="2"/>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B257EC" w:rsidRPr="00874F9B" w:rsidTr="0031009B">
        <w:trPr>
          <w:trHeight w:val="270"/>
        </w:trPr>
        <w:tc>
          <w:tcPr>
            <w:tcW w:w="1965" w:type="dxa"/>
            <w:gridSpan w:val="2"/>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1+1(негруба)</w:t>
            </w:r>
          </w:p>
        </w:tc>
      </w:tr>
      <w:tr w:rsidR="00B257EC" w:rsidRPr="00874F9B" w:rsidTr="0031009B">
        <w:trPr>
          <w:trHeight w:val="270"/>
        </w:trPr>
        <w:tc>
          <w:tcPr>
            <w:tcW w:w="1965" w:type="dxa"/>
            <w:gridSpan w:val="2"/>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B257EC" w:rsidRPr="00874F9B" w:rsidTr="0031009B">
        <w:trPr>
          <w:gridBefore w:val="1"/>
          <w:trHeight w:val="270"/>
        </w:trPr>
        <w:tc>
          <w:tcPr>
            <w:tcW w:w="196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1(негруба)</w:t>
            </w:r>
          </w:p>
        </w:tc>
      </w:tr>
      <w:tr w:rsidR="00B257EC" w:rsidRPr="00874F9B" w:rsidTr="0031009B">
        <w:trPr>
          <w:gridBefore w:val="1"/>
          <w:trHeight w:val="270"/>
        </w:trPr>
        <w:tc>
          <w:tcPr>
            <w:tcW w:w="196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B257EC" w:rsidRPr="00874F9B" w:rsidRDefault="00B257EC"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B257EC" w:rsidRDefault="00B257EC" w:rsidP="00462C92">
      <w:pPr>
        <w:spacing w:after="0" w:line="240" w:lineRule="auto"/>
        <w:ind w:firstLine="567"/>
        <w:jc w:val="center"/>
        <w:rPr>
          <w:rFonts w:ascii="Times New Roman" w:hAnsi="Times New Roman" w:cs="Times New Roman"/>
          <w:b/>
          <w:bCs/>
          <w:sz w:val="28"/>
          <w:szCs w:val="28"/>
          <w:lang w:val="uk-UA" w:eastAsia="ru-RU"/>
        </w:rPr>
      </w:pPr>
    </w:p>
    <w:p w:rsidR="00B257EC" w:rsidRDefault="00B257EC" w:rsidP="00462C92">
      <w:pPr>
        <w:spacing w:after="0" w:line="240" w:lineRule="auto"/>
        <w:ind w:firstLine="567"/>
        <w:jc w:val="center"/>
        <w:rPr>
          <w:rFonts w:ascii="Times New Roman" w:hAnsi="Times New Roman" w:cs="Times New Roman"/>
          <w:b/>
          <w:bCs/>
          <w:sz w:val="28"/>
          <w:szCs w:val="28"/>
          <w:lang w:val="uk-UA" w:eastAsia="ru-RU"/>
        </w:rPr>
      </w:pPr>
    </w:p>
    <w:p w:rsidR="00B257EC" w:rsidRPr="00874F9B" w:rsidRDefault="00B257EC" w:rsidP="00462C92">
      <w:pPr>
        <w:spacing w:after="0" w:line="240" w:lineRule="auto"/>
        <w:ind w:firstLine="567"/>
        <w:jc w:val="center"/>
        <w:rPr>
          <w:rFonts w:ascii="Times New Roman" w:hAnsi="Times New Roman" w:cs="Times New Roman"/>
          <w:b/>
          <w:bCs/>
          <w:sz w:val="28"/>
          <w:szCs w:val="28"/>
          <w:lang w:val="uk-UA" w:eastAsia="ru-RU"/>
        </w:rPr>
      </w:pPr>
    </w:p>
    <w:p w:rsidR="00B257EC" w:rsidRPr="00874F9B" w:rsidRDefault="00B257EC"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література </w:t>
      </w:r>
    </w:p>
    <w:p w:rsidR="00B257EC" w:rsidRPr="00874F9B" w:rsidRDefault="00B257EC"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Державна підсумкова атестація з української літератури в  9 класі проводиться у формі тестування.</w:t>
      </w:r>
    </w:p>
    <w:p w:rsidR="00B257EC" w:rsidRPr="00874F9B" w:rsidRDefault="00B257EC"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257EC" w:rsidRPr="00874F9B" w:rsidRDefault="00B257EC"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257EC" w:rsidRPr="00874F9B" w:rsidRDefault="00B257EC"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B257EC" w:rsidRPr="00874F9B" w:rsidRDefault="00B257EC"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B257EC" w:rsidRPr="00874F9B" w:rsidRDefault="00B257EC"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257EC" w:rsidRPr="00874F9B" w:rsidRDefault="00B257EC"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257EC" w:rsidRPr="00874F9B" w:rsidRDefault="00B257EC"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B257EC" w:rsidRPr="00874F9B" w:rsidRDefault="00B257EC"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257EC" w:rsidRPr="00874F9B" w:rsidRDefault="00B257EC"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B257EC" w:rsidRPr="00874F9B" w:rsidRDefault="00B257EC"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B257EC" w:rsidRPr="00874F9B" w:rsidRDefault="00B257EC"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B257EC" w:rsidRPr="00874F9B" w:rsidRDefault="00B257EC"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B257EC" w:rsidRPr="00874F9B" w:rsidRDefault="00B257EC"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B257EC" w:rsidRPr="00874F9B" w:rsidRDefault="00B257EC"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257EC" w:rsidRPr="00874F9B" w:rsidRDefault="00B257EC"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B257EC" w:rsidRPr="00874F9B" w:rsidRDefault="00B257EC"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B257EC" w:rsidRPr="00874F9B" w:rsidRDefault="00B257EC"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B257EC" w:rsidRDefault="00B257EC" w:rsidP="00462C92">
      <w:pPr>
        <w:spacing w:after="0" w:line="240" w:lineRule="auto"/>
        <w:ind w:firstLine="720"/>
        <w:jc w:val="center"/>
        <w:rPr>
          <w:rFonts w:ascii="Times New Roman" w:hAnsi="Times New Roman" w:cs="Times New Roman"/>
          <w:b/>
          <w:bCs/>
          <w:sz w:val="28"/>
          <w:szCs w:val="28"/>
          <w:lang w:val="uk-UA"/>
        </w:rPr>
      </w:pPr>
    </w:p>
    <w:p w:rsidR="00B257EC" w:rsidRPr="00874F9B" w:rsidRDefault="00B257EC"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B257EC" w:rsidRPr="00874F9B" w:rsidRDefault="00B257EC"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B257EC" w:rsidRPr="00874F9B" w:rsidRDefault="00B257EC"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Диктант – одна з основних  форм перевірки орфографічної та пунктуаційної грамотності.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Обсяг текстів для переказу залежить від його виду (докладний або стслий) і типів завдань та складає від 200 до 45о слів.</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p>
    <w:p w:rsidR="00B257EC" w:rsidRPr="00874F9B" w:rsidRDefault="00B257EC"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B257EC" w:rsidRPr="00874F9B" w:rsidRDefault="00B257EC"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B257EC" w:rsidRPr="00874F9B" w:rsidRDefault="00B257EC"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B257EC" w:rsidRPr="00874F9B" w:rsidRDefault="00B257EC" w:rsidP="00462C92">
      <w:pPr>
        <w:spacing w:after="0" w:line="240" w:lineRule="auto"/>
        <w:ind w:firstLine="709"/>
        <w:jc w:val="both"/>
        <w:rPr>
          <w:rFonts w:ascii="Times New Roman" w:hAnsi="Times New Roman" w:cs="Times New Roman"/>
          <w:i/>
          <w:iCs/>
          <w:sz w:val="28"/>
          <w:szCs w:val="28"/>
          <w:lang w:val="uk-UA"/>
        </w:rPr>
      </w:pP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B257EC" w:rsidRPr="00874F9B" w:rsidRDefault="00B257EC"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B257EC" w:rsidRPr="00874F9B" w:rsidRDefault="00B257EC"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B257EC" w:rsidRPr="00874F9B" w:rsidRDefault="00B257EC"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B257EC" w:rsidRPr="00874F9B" w:rsidRDefault="00B257EC"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B257EC" w:rsidRPr="00874F9B" w:rsidRDefault="00B257EC" w:rsidP="00462C92">
      <w:pPr>
        <w:tabs>
          <w:tab w:val="left" w:pos="720"/>
        </w:tabs>
        <w:spacing w:after="0" w:line="240" w:lineRule="auto"/>
        <w:rPr>
          <w:rFonts w:ascii="Times New Roman" w:hAnsi="Times New Roman" w:cs="Times New Roman"/>
          <w:b/>
          <w:bCs/>
          <w:sz w:val="28"/>
          <w:szCs w:val="28"/>
          <w:lang w:val="uk-UA"/>
        </w:rPr>
      </w:pPr>
    </w:p>
    <w:p w:rsidR="00B257EC" w:rsidRPr="00874F9B" w:rsidRDefault="00B257EC"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B257EC" w:rsidRPr="00874F9B" w:rsidRDefault="00B257EC"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B257EC" w:rsidRPr="00874F9B" w:rsidRDefault="00B257EC"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B257EC" w:rsidRPr="00874F9B" w:rsidRDefault="00B257EC"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B257EC" w:rsidRPr="00874F9B" w:rsidRDefault="00B257EC"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B257EC" w:rsidRPr="00874F9B" w:rsidRDefault="00B257EC" w:rsidP="00462C92">
      <w:pPr>
        <w:pStyle w:val="BodyTextIndent"/>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B257EC" w:rsidRPr="00874F9B" w:rsidRDefault="00B257EC"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 xml:space="preserve"> Вимоги до складових частин  атестації.</w:t>
      </w:r>
    </w:p>
    <w:p w:rsidR="00B257EC" w:rsidRPr="00874F9B" w:rsidRDefault="00B257EC"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післятекстового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B257EC" w:rsidRPr="00874F9B" w:rsidRDefault="00B257EC"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B257EC" w:rsidRPr="00874F9B" w:rsidRDefault="00B257EC"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874F9B">
        <w:rPr>
          <w:rFonts w:ascii="Times New Roman" w:hAnsi="Times New Roman" w:cs="Times New Roman"/>
          <w:b/>
          <w:bCs/>
          <w:sz w:val="28"/>
          <w:szCs w:val="28"/>
          <w:lang w:val="uk-UA"/>
        </w:rPr>
        <w:t xml:space="preserve"> </w:t>
      </w:r>
    </w:p>
    <w:p w:rsidR="00B257EC" w:rsidRPr="00874F9B" w:rsidRDefault="00B257EC"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B257EC" w:rsidRPr="00874F9B" w:rsidRDefault="00B257EC"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B257EC" w:rsidRPr="00874F9B" w:rsidRDefault="00B257EC"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B257EC" w:rsidRPr="00874F9B" w:rsidRDefault="00B257EC"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i/>
          <w:iCs/>
          <w:sz w:val="28"/>
          <w:szCs w:val="28"/>
          <w:lang w:val="uk-UA"/>
        </w:rPr>
        <w:t xml:space="preserve">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B257EC" w:rsidRPr="00874F9B" w:rsidRDefault="00B257EC"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B257EC" w:rsidRPr="00874F9B" w:rsidRDefault="00B257EC" w:rsidP="00462C92">
      <w:pPr>
        <w:pStyle w:val="Default"/>
        <w:jc w:val="center"/>
        <w:rPr>
          <w:b/>
          <w:bCs/>
          <w:sz w:val="28"/>
          <w:szCs w:val="28"/>
          <w:lang w:val="uk-UA"/>
        </w:rPr>
      </w:pPr>
    </w:p>
    <w:p w:rsidR="00B257EC" w:rsidRPr="00874F9B" w:rsidRDefault="00B257EC"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B257EC" w:rsidRPr="00874F9B" w:rsidRDefault="00B257EC"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B257EC" w:rsidRPr="00874F9B" w:rsidRDefault="00B257EC"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B257EC" w:rsidRPr="00874F9B" w:rsidRDefault="00B257EC"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B257EC" w:rsidRPr="00874F9B" w:rsidRDefault="00B257EC"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B257EC" w:rsidRPr="00874F9B" w:rsidRDefault="00B257EC"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B257EC" w:rsidRPr="00874F9B" w:rsidRDefault="00B257EC" w:rsidP="00462C92">
      <w:pPr>
        <w:pStyle w:val="Default"/>
        <w:jc w:val="center"/>
        <w:rPr>
          <w:b/>
          <w:bCs/>
          <w:sz w:val="28"/>
          <w:szCs w:val="28"/>
          <w:lang w:val="uk-UA"/>
        </w:rPr>
      </w:pPr>
    </w:p>
    <w:p w:rsidR="00B257EC" w:rsidRPr="00874F9B" w:rsidRDefault="00B257EC" w:rsidP="00462C92">
      <w:pPr>
        <w:pStyle w:val="Default"/>
        <w:jc w:val="center"/>
        <w:rPr>
          <w:sz w:val="28"/>
          <w:szCs w:val="28"/>
          <w:lang w:val="uk-UA"/>
        </w:rPr>
      </w:pPr>
      <w:r>
        <w:rPr>
          <w:b/>
          <w:bCs/>
          <w:sz w:val="28"/>
          <w:szCs w:val="28"/>
          <w:lang w:val="uk-UA"/>
        </w:rPr>
        <w:t>Правознавство</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B257EC" w:rsidRPr="00874F9B" w:rsidRDefault="00B257EC"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B257EC" w:rsidRPr="00874F9B" w:rsidRDefault="00B257EC"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B257EC" w:rsidRPr="00874F9B" w:rsidRDefault="00B257EC"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B257EC" w:rsidRPr="00874F9B" w:rsidRDefault="00B257EC"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B257EC" w:rsidRPr="00874F9B" w:rsidRDefault="00B257EC"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B257EC" w:rsidRPr="00874F9B" w:rsidRDefault="00B257EC"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B257EC" w:rsidRPr="00874F9B" w:rsidRDefault="00B257EC"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B257EC" w:rsidRPr="00874F9B" w:rsidRDefault="00B257EC"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B257EC" w:rsidRPr="00874F9B" w:rsidRDefault="00B257EC"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B257EC" w:rsidRPr="00874F9B" w:rsidRDefault="00B257EC"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257EC" w:rsidRPr="00874F9B" w:rsidRDefault="00B257EC" w:rsidP="00462C92">
      <w:pPr>
        <w:pStyle w:val="1"/>
        <w:jc w:val="center"/>
        <w:rPr>
          <w:rFonts w:ascii="Times New Roman" w:hAnsi="Times New Roman" w:cs="Times New Roman"/>
          <w:b/>
          <w:bCs/>
          <w:color w:val="000000"/>
          <w:sz w:val="28"/>
          <w:szCs w:val="28"/>
          <w:lang w:val="uk-UA" w:eastAsia="ru-RU"/>
        </w:rPr>
      </w:pPr>
    </w:p>
    <w:p w:rsidR="00B257EC" w:rsidRPr="00874F9B" w:rsidRDefault="00B257EC"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B257EC" w:rsidRPr="00874F9B" w:rsidRDefault="00B257EC"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Державна підсумкова атестація з математики проводиться протягом 135 хв. для учнів загальноосвітніх класів.</w:t>
      </w:r>
    </w:p>
    <w:p w:rsidR="00B257EC" w:rsidRPr="00874F9B" w:rsidRDefault="00B257EC"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Учні класів з поглибленим вивченням математики виконують атестаційну роботу протягом 180 хвилин.</w:t>
      </w:r>
    </w:p>
    <w:p w:rsidR="00B257EC" w:rsidRPr="00874F9B" w:rsidRDefault="00B257EC"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w:t>
      </w:r>
      <w:r w:rsidRPr="00874F9B">
        <w:rPr>
          <w:rFonts w:ascii="Times New Roman" w:hAnsi="Times New Roman" w:cs="Times New Roman"/>
          <w:sz w:val="24"/>
          <w:szCs w:val="24"/>
        </w:rPr>
        <w:t xml:space="preserve"> </w:t>
      </w:r>
      <w:r w:rsidRPr="00874F9B">
        <w:rPr>
          <w:rFonts w:ascii="Times New Roman" w:hAnsi="Times New Roman" w:cs="Times New Roman"/>
          <w:spacing w:val="-9"/>
          <w:sz w:val="28"/>
          <w:szCs w:val="28"/>
        </w:rPr>
        <w:t>№ 1222</w:t>
      </w:r>
      <w:r w:rsidRPr="00874F9B">
        <w:t xml:space="preserve"> </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B257EC" w:rsidRPr="00874F9B" w:rsidRDefault="00B257EC"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 </w:t>
      </w:r>
    </w:p>
    <w:p w:rsidR="00B257EC" w:rsidRPr="00874F9B" w:rsidRDefault="00B257EC"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B257EC" w:rsidRPr="00874F9B" w:rsidRDefault="00B257EC" w:rsidP="00462C92">
      <w:pPr>
        <w:pStyle w:val="Subtitle"/>
        <w:ind w:firstLine="425"/>
        <w:jc w:val="both"/>
        <w:rPr>
          <w:b w:val="0"/>
          <w:bCs w:val="0"/>
          <w:sz w:val="28"/>
          <w:szCs w:val="28"/>
        </w:rPr>
      </w:pPr>
      <w:r w:rsidRPr="00874F9B">
        <w:rPr>
          <w:b w:val="0"/>
          <w:bCs w:val="0"/>
          <w:i w:val="0"/>
          <w:iCs w:val="0"/>
          <w:sz w:val="28"/>
          <w:szCs w:val="28"/>
        </w:rPr>
        <w:t>Державна</w:t>
      </w:r>
      <w:r w:rsidRPr="00874F9B">
        <w:rPr>
          <w:b w:val="0"/>
          <w:bCs w:val="0"/>
          <w:sz w:val="28"/>
          <w:szCs w:val="28"/>
        </w:rPr>
        <w:t xml:space="preserve"> </w:t>
      </w:r>
      <w:r w:rsidRPr="00874F9B">
        <w:rPr>
          <w:b w:val="0"/>
          <w:bCs w:val="0"/>
          <w:i w:val="0"/>
          <w:iCs w:val="0"/>
          <w:sz w:val="28"/>
          <w:szCs w:val="28"/>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874F9B">
        <w:rPr>
          <w:b w:val="0"/>
          <w:bCs w:val="0"/>
          <w:sz w:val="28"/>
          <w:szCs w:val="28"/>
        </w:rPr>
        <w:t xml:space="preserve"> </w:t>
      </w:r>
    </w:p>
    <w:p w:rsidR="00B257EC" w:rsidRPr="00874F9B" w:rsidRDefault="00B257EC"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B257EC" w:rsidRPr="00874F9B" w:rsidRDefault="00B257EC"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B257EC" w:rsidRPr="00874F9B" w:rsidRDefault="00B257EC"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B257EC" w:rsidRPr="00874F9B" w:rsidRDefault="00B257EC"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B257EC" w:rsidRPr="00874F9B" w:rsidRDefault="00B257EC" w:rsidP="00462C92">
      <w:pPr>
        <w:pStyle w:val="Subtitle"/>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B257EC" w:rsidRPr="00874F9B" w:rsidRDefault="00B257EC" w:rsidP="00462C92">
      <w:pPr>
        <w:pStyle w:val="Subtitle"/>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B257EC" w:rsidRPr="00874F9B" w:rsidRDefault="00B257EC" w:rsidP="00462C92">
      <w:pPr>
        <w:pStyle w:val="Subtitle"/>
        <w:ind w:firstLine="425"/>
        <w:jc w:val="both"/>
        <w:rPr>
          <w:b w:val="0"/>
          <w:bCs w:val="0"/>
          <w:i w:val="0"/>
          <w:iCs w:val="0"/>
          <w:sz w:val="28"/>
          <w:szCs w:val="28"/>
        </w:rPr>
      </w:pPr>
      <w:r w:rsidRPr="00874F9B">
        <w:rPr>
          <w:b w:val="0"/>
          <w:bCs w:val="0"/>
          <w:i w:val="0"/>
          <w:iCs w:val="0"/>
          <w:sz w:val="28"/>
          <w:szCs w:val="28"/>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B257EC" w:rsidRPr="00874F9B" w:rsidRDefault="00B257EC" w:rsidP="00462C92">
      <w:pPr>
        <w:pStyle w:val="Default"/>
        <w:jc w:val="center"/>
        <w:rPr>
          <w:b/>
          <w:bCs/>
          <w:sz w:val="28"/>
          <w:szCs w:val="28"/>
          <w:lang w:val="uk-UA"/>
        </w:rPr>
      </w:pPr>
    </w:p>
    <w:p w:rsidR="00B257EC" w:rsidRDefault="00B257EC" w:rsidP="00462C92">
      <w:pPr>
        <w:pStyle w:val="Default"/>
        <w:jc w:val="center"/>
        <w:rPr>
          <w:b/>
          <w:bCs/>
          <w:sz w:val="28"/>
          <w:szCs w:val="28"/>
          <w:lang w:val="uk-UA"/>
        </w:rPr>
      </w:pPr>
    </w:p>
    <w:p w:rsidR="00B257EC" w:rsidRDefault="00B257EC" w:rsidP="00462C92">
      <w:pPr>
        <w:pStyle w:val="Default"/>
        <w:jc w:val="center"/>
        <w:rPr>
          <w:b/>
          <w:bCs/>
          <w:sz w:val="28"/>
          <w:szCs w:val="28"/>
          <w:lang w:val="uk-UA"/>
        </w:rPr>
      </w:pPr>
    </w:p>
    <w:p w:rsidR="00B257EC" w:rsidRPr="00874F9B" w:rsidRDefault="00B257EC" w:rsidP="00462C92">
      <w:pPr>
        <w:pStyle w:val="Default"/>
        <w:jc w:val="center"/>
        <w:rPr>
          <w:sz w:val="28"/>
          <w:szCs w:val="28"/>
          <w:lang w:val="uk-UA"/>
        </w:rPr>
      </w:pPr>
      <w:r w:rsidRPr="00874F9B">
        <w:rPr>
          <w:b/>
          <w:bCs/>
          <w:sz w:val="28"/>
          <w:szCs w:val="28"/>
          <w:lang w:val="uk-UA"/>
        </w:rPr>
        <w:t>Фізика</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874F9B">
        <w:rPr>
          <w:sz w:val="28"/>
          <w:szCs w:val="28"/>
          <w:lang w:val="uk-UA"/>
        </w:rPr>
        <w:t xml:space="preserve">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257EC" w:rsidRPr="00874F9B" w:rsidRDefault="00B257EC"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257EC" w:rsidRPr="00874F9B" w:rsidRDefault="00B257EC"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B257EC" w:rsidRPr="00874F9B" w:rsidRDefault="00B257EC"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B257EC" w:rsidRPr="00874F9B" w:rsidRDefault="00B257EC"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B257EC" w:rsidRPr="00874F9B" w:rsidRDefault="00B257EC"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B257EC" w:rsidRPr="00874F9B" w:rsidRDefault="00B257EC"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257EC" w:rsidRPr="00874F9B" w:rsidRDefault="00B257EC"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B257EC" w:rsidRPr="00874F9B" w:rsidRDefault="00B257EC"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B257EC" w:rsidRPr="00874F9B" w:rsidRDefault="00B257EC" w:rsidP="00462C92">
      <w:pPr>
        <w:pStyle w:val="Default"/>
        <w:jc w:val="center"/>
        <w:rPr>
          <w:sz w:val="28"/>
          <w:szCs w:val="28"/>
          <w:lang w:val="uk-UA"/>
        </w:rPr>
      </w:pPr>
      <w:r w:rsidRPr="00874F9B">
        <w:rPr>
          <w:b/>
          <w:bCs/>
          <w:sz w:val="28"/>
          <w:szCs w:val="28"/>
          <w:lang w:val="uk-UA"/>
        </w:rPr>
        <w:t>Хімія</w:t>
      </w:r>
    </w:p>
    <w:p w:rsidR="00B257EC" w:rsidRPr="00874F9B" w:rsidRDefault="00B257EC"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B257EC" w:rsidRPr="00874F9B" w:rsidRDefault="00B257EC"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B257EC" w:rsidRPr="00874F9B" w:rsidRDefault="00B257EC"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B257EC" w:rsidRPr="00874F9B" w:rsidRDefault="00B257EC"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B257EC" w:rsidRPr="00874F9B" w:rsidRDefault="00B257EC"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B257EC" w:rsidRPr="00874F9B" w:rsidRDefault="00B257EC"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B257EC" w:rsidRPr="00874F9B" w:rsidRDefault="00B257EC" w:rsidP="00462C92">
      <w:pPr>
        <w:pStyle w:val="Default"/>
        <w:ind w:firstLine="360"/>
        <w:jc w:val="both"/>
        <w:rPr>
          <w:sz w:val="28"/>
          <w:szCs w:val="28"/>
          <w:lang w:val="uk-UA"/>
        </w:rPr>
      </w:pPr>
      <w:r w:rsidRPr="00874F9B">
        <w:rPr>
          <w:sz w:val="28"/>
          <w:szCs w:val="28"/>
          <w:lang w:val="uk-UA"/>
        </w:rPr>
        <w:t>-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B257EC" w:rsidRPr="00874F9B" w:rsidRDefault="00B257EC"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B257EC" w:rsidRPr="00874F9B" w:rsidRDefault="00B257EC"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B257EC" w:rsidRPr="00874F9B" w:rsidRDefault="00B257EC"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257EC" w:rsidRPr="00874F9B" w:rsidRDefault="00B257EC" w:rsidP="00462C92">
      <w:pPr>
        <w:pStyle w:val="Default"/>
        <w:jc w:val="center"/>
        <w:rPr>
          <w:b/>
          <w:bCs/>
          <w:sz w:val="28"/>
          <w:szCs w:val="28"/>
          <w:lang w:val="uk-UA"/>
        </w:rPr>
      </w:pPr>
    </w:p>
    <w:p w:rsidR="00B257EC" w:rsidRPr="00874F9B" w:rsidRDefault="00B257EC" w:rsidP="00462C92">
      <w:pPr>
        <w:pStyle w:val="Default"/>
        <w:jc w:val="center"/>
        <w:rPr>
          <w:sz w:val="28"/>
          <w:szCs w:val="28"/>
          <w:lang w:val="uk-UA"/>
        </w:rPr>
      </w:pPr>
      <w:r w:rsidRPr="00874F9B">
        <w:rPr>
          <w:b/>
          <w:bCs/>
          <w:sz w:val="28"/>
          <w:szCs w:val="28"/>
          <w:lang w:val="uk-UA"/>
        </w:rPr>
        <w:t>Біологія</w:t>
      </w:r>
    </w:p>
    <w:p w:rsidR="00B257EC" w:rsidRPr="00874F9B" w:rsidRDefault="00B257EC"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r w:rsidRPr="00874F9B">
        <w:rPr>
          <w:sz w:val="28"/>
          <w:szCs w:val="28"/>
          <w:lang w:val="uk-UA"/>
        </w:rPr>
        <w:t>.</w:t>
      </w:r>
    </w:p>
    <w:p w:rsidR="00B257EC" w:rsidRPr="00874F9B" w:rsidRDefault="00B257EC"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B257EC" w:rsidRPr="00874F9B" w:rsidRDefault="00B257EC"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B257EC" w:rsidRPr="00874F9B" w:rsidRDefault="00B257EC"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B257EC" w:rsidRPr="00874F9B" w:rsidRDefault="00B257EC" w:rsidP="00462C92">
      <w:pPr>
        <w:pStyle w:val="Default"/>
        <w:ind w:firstLine="720"/>
        <w:jc w:val="both"/>
        <w:rPr>
          <w:sz w:val="28"/>
          <w:szCs w:val="28"/>
          <w:lang w:val="uk-UA"/>
        </w:rPr>
      </w:pPr>
    </w:p>
    <w:p w:rsidR="00B257EC" w:rsidRPr="00874F9B" w:rsidRDefault="00B257EC"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B257EC" w:rsidRPr="00874F9B" w:rsidRDefault="00B257EC"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B257EC" w:rsidRPr="00874F9B" w:rsidRDefault="00B257EC"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B257EC" w:rsidRPr="00874F9B" w:rsidRDefault="00B257EC"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B257EC" w:rsidRPr="00874F9B" w:rsidRDefault="00B257EC"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 xml:space="preserve"> </w:t>
      </w: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B257EC" w:rsidRPr="00874F9B" w:rsidRDefault="00B257EC"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Emphasis"/>
          <w:iCs/>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B257EC" w:rsidRPr="00874F9B" w:rsidRDefault="00B257EC"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B257EC" w:rsidRPr="00874F9B" w:rsidRDefault="00B257EC"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B257EC" w:rsidRPr="00874F9B" w:rsidRDefault="00B257EC"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B257EC" w:rsidRPr="00874F9B" w:rsidRDefault="00B257EC"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B257EC" w:rsidRPr="00874F9B" w:rsidRDefault="00B257EC" w:rsidP="00462C92">
      <w:pPr>
        <w:tabs>
          <w:tab w:val="left" w:pos="360"/>
        </w:tabs>
        <w:spacing w:after="0" w:line="240" w:lineRule="auto"/>
        <w:jc w:val="both"/>
        <w:rPr>
          <w:rFonts w:ascii="Times New Roman" w:hAnsi="Times New Roman" w:cs="Times New Roman"/>
          <w:sz w:val="28"/>
          <w:szCs w:val="28"/>
          <w:lang w:val="uk-UA" w:eastAsia="ru-RU"/>
        </w:rPr>
      </w:pPr>
    </w:p>
    <w:p w:rsidR="00B257EC" w:rsidRPr="00874F9B" w:rsidRDefault="00B257EC"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B257EC" w:rsidRPr="00874F9B" w:rsidRDefault="00B257EC"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B257EC" w:rsidRPr="00874F9B" w:rsidRDefault="00B257EC"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B257EC" w:rsidRPr="00874F9B" w:rsidRDefault="00B257EC"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874F9B">
        <w:rPr>
          <w:rStyle w:val="Strong"/>
          <w:rFonts w:ascii="Times New Roman" w:hAnsi="Times New Roman"/>
          <w:bCs/>
          <w:color w:val="0D0D0D"/>
          <w:sz w:val="28"/>
          <w:szCs w:val="28"/>
          <w:lang w:val="uk-UA"/>
        </w:rPr>
        <w:t>№ 192</w:t>
      </w:r>
      <w:r w:rsidRPr="00874F9B">
        <w:rPr>
          <w:rFonts w:ascii="Times New Roman" w:hAnsi="Times New Roman" w:cs="Times New Roman"/>
          <w:sz w:val="28"/>
          <w:szCs w:val="28"/>
          <w:lang w:val="uk-UA"/>
        </w:rPr>
        <w:t xml:space="preserve"> </w:t>
      </w:r>
      <w:r w:rsidRPr="00874F9B">
        <w:rPr>
          <w:rStyle w:val="Strong"/>
          <w:rFonts w:ascii="Times New Roman" w:hAnsi="Times New Roman"/>
          <w:bCs/>
          <w:color w:val="0D0D0D"/>
          <w:sz w:val="28"/>
          <w:szCs w:val="28"/>
          <w:lang w:val="uk-UA"/>
        </w:rPr>
        <w:t xml:space="preserve">від 20. 02. 2015 р. і </w:t>
      </w:r>
      <w:r w:rsidRPr="00874F9B">
        <w:rPr>
          <w:rFonts w:ascii="Times New Roman" w:hAnsi="Times New Roman" w:cs="Times New Roman"/>
          <w:sz w:val="28"/>
          <w:szCs w:val="28"/>
          <w:lang w:val="uk-UA"/>
        </w:rPr>
        <w:t xml:space="preserve">№ 94 від 08.02. 2016 р.  </w:t>
      </w:r>
    </w:p>
    <w:p w:rsidR="00B257EC" w:rsidRPr="00874F9B" w:rsidRDefault="00B257EC" w:rsidP="00462C92">
      <w:pPr>
        <w:pStyle w:val="basic"/>
        <w:tabs>
          <w:tab w:val="left" w:pos="360"/>
        </w:tabs>
        <w:spacing w:line="240" w:lineRule="auto"/>
        <w:ind w:firstLine="720"/>
        <w:rPr>
          <w:rFonts w:ascii="Times New Roman" w:hAnsi="Times New Roman" w:cs="Times New Roman"/>
          <w:sz w:val="28"/>
          <w:szCs w:val="28"/>
          <w:lang w:eastAsia="ru-RU"/>
        </w:rPr>
      </w:pPr>
    </w:p>
    <w:sectPr w:rsidR="00B257EC" w:rsidRPr="00874F9B" w:rsidSect="005E6B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EC" w:rsidRDefault="00B257EC" w:rsidP="00462C92">
      <w:pPr>
        <w:spacing w:after="0" w:line="240" w:lineRule="auto"/>
      </w:pPr>
      <w:r>
        <w:separator/>
      </w:r>
    </w:p>
  </w:endnote>
  <w:endnote w:type="continuationSeparator" w:id="0">
    <w:p w:rsidR="00B257EC" w:rsidRDefault="00B257EC" w:rsidP="0046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EC" w:rsidRDefault="00B257EC" w:rsidP="00462C92">
      <w:pPr>
        <w:spacing w:after="0" w:line="240" w:lineRule="auto"/>
      </w:pPr>
      <w:r>
        <w:separator/>
      </w:r>
    </w:p>
  </w:footnote>
  <w:footnote w:type="continuationSeparator" w:id="0">
    <w:p w:rsidR="00B257EC" w:rsidRDefault="00B257EC" w:rsidP="0046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C92"/>
    <w:rsid w:val="001020FC"/>
    <w:rsid w:val="00192C1B"/>
    <w:rsid w:val="0031009B"/>
    <w:rsid w:val="003E78EB"/>
    <w:rsid w:val="00421371"/>
    <w:rsid w:val="00462C92"/>
    <w:rsid w:val="005E6BAE"/>
    <w:rsid w:val="0083124D"/>
    <w:rsid w:val="00874F9B"/>
    <w:rsid w:val="008854B0"/>
    <w:rsid w:val="00AA5336"/>
    <w:rsid w:val="00B257EC"/>
    <w:rsid w:val="00E22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92"/>
    <w:pPr>
      <w:spacing w:after="160" w:line="259" w:lineRule="auto"/>
    </w:pPr>
    <w:rPr>
      <w:rFonts w:cs="Calibri"/>
      <w:lang w:eastAsia="en-US"/>
    </w:rPr>
  </w:style>
  <w:style w:type="paragraph" w:styleId="Heading2">
    <w:name w:val="heading 2"/>
    <w:basedOn w:val="Normal"/>
    <w:next w:val="Normal"/>
    <w:link w:val="Heading2Char"/>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2C92"/>
    <w:rPr>
      <w:rFonts w:ascii="Times New Roman" w:hAnsi="Times New Roman" w:cs="Times New Roman"/>
      <w:b/>
      <w:bCs/>
      <w:spacing w:val="20"/>
      <w:sz w:val="28"/>
      <w:szCs w:val="28"/>
      <w:lang w:eastAsia="ru-RU"/>
    </w:rPr>
  </w:style>
  <w:style w:type="paragraph" w:customStyle="1" w:styleId="basic">
    <w:name w:val="basic"/>
    <w:basedOn w:val="Normal"/>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sz w:val="20"/>
    </w:rPr>
  </w:style>
  <w:style w:type="paragraph" w:styleId="Subtitle">
    <w:name w:val="Subtitle"/>
    <w:basedOn w:val="Normal"/>
    <w:link w:val="SubtitleChar"/>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SubtitleChar">
    <w:name w:val="Subtitle Char"/>
    <w:basedOn w:val="DefaultParagraphFont"/>
    <w:link w:val="Subtitle"/>
    <w:uiPriority w:val="99"/>
    <w:locked/>
    <w:rsid w:val="00462C92"/>
    <w:rPr>
      <w:rFonts w:ascii="Times New Roman" w:eastAsia="Times New Roman" w:hAnsi="Times New Roman" w:cs="Times New Roman"/>
      <w:b/>
      <w:bCs/>
      <w:i/>
      <w:iCs/>
      <w:sz w:val="52"/>
      <w:szCs w:val="52"/>
      <w:lang w:eastAsia="ru-RU"/>
    </w:rPr>
  </w:style>
  <w:style w:type="paragraph" w:customStyle="1" w:styleId="Pa9">
    <w:name w:val="Pa9"/>
    <w:basedOn w:val="Normal"/>
    <w:next w:val="Normal"/>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Normal"/>
    <w:next w:val="Normal"/>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BodyTextIndentChar">
    <w:name w:val="Body Text Indent Char"/>
    <w:basedOn w:val="DefaultParagraphFont"/>
    <w:link w:val="BodyTextIndent"/>
    <w:uiPriority w:val="99"/>
    <w:semiHidden/>
    <w:locked/>
    <w:rsid w:val="00462C92"/>
    <w:rPr>
      <w:rFonts w:ascii="Times New Roman" w:eastAsia="Times New Roman" w:hAnsi="Times New Roman" w:cs="Times New Roman"/>
      <w:sz w:val="28"/>
      <w:szCs w:val="28"/>
      <w:lang w:eastAsia="ru-RU"/>
    </w:rPr>
  </w:style>
  <w:style w:type="character" w:styleId="Emphasis">
    <w:name w:val="Emphasis"/>
    <w:basedOn w:val="DefaultParagraphFont"/>
    <w:uiPriority w:val="99"/>
    <w:qFormat/>
    <w:rsid w:val="00462C92"/>
    <w:rPr>
      <w:rFonts w:cs="Times New Roman"/>
      <w:i/>
    </w:rPr>
  </w:style>
  <w:style w:type="character" w:styleId="Strong">
    <w:name w:val="Strong"/>
    <w:basedOn w:val="DefaultParagraphFont"/>
    <w:uiPriority w:val="99"/>
    <w:qFormat/>
    <w:rsid w:val="00462C92"/>
    <w:rPr>
      <w:rFonts w:cs="Times New Roman"/>
      <w:b/>
    </w:rPr>
  </w:style>
  <w:style w:type="paragraph" w:styleId="NormalWeb">
    <w:name w:val="Normal (Web)"/>
    <w:basedOn w:val="Normal"/>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rPr>
      <w:rFonts w:eastAsia="Times New Roman" w:cs="Calibri"/>
      <w:lang w:eastAsia="en-US"/>
    </w:rPr>
  </w:style>
  <w:style w:type="paragraph" w:styleId="Header">
    <w:name w:val="header"/>
    <w:basedOn w:val="Normal"/>
    <w:link w:val="HeaderChar"/>
    <w:uiPriority w:val="99"/>
    <w:rsid w:val="00462C9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462C92"/>
    <w:rPr>
      <w:rFonts w:ascii="Calibri" w:eastAsia="Times New Roman" w:hAnsi="Calibri" w:cs="Calibri"/>
      <w:lang w:val="ru-RU"/>
    </w:rPr>
  </w:style>
  <w:style w:type="paragraph" w:styleId="Footer">
    <w:name w:val="footer"/>
    <w:basedOn w:val="Normal"/>
    <w:link w:val="FooterChar"/>
    <w:uiPriority w:val="99"/>
    <w:rsid w:val="00462C9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462C92"/>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25</Pages>
  <Words>8232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guon</cp:lastModifiedBy>
  <cp:revision>3</cp:revision>
  <dcterms:created xsi:type="dcterms:W3CDTF">2018-03-28T11:24:00Z</dcterms:created>
  <dcterms:modified xsi:type="dcterms:W3CDTF">2018-03-01T12:38:00Z</dcterms:modified>
</cp:coreProperties>
</file>